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Times New Roman" w:hAnsi="Times New Roman" w:eastAsiaTheme="minorEastAsia"/>
          <w:b/>
          <w:sz w:val="24"/>
          <w:szCs w:val="24"/>
        </w:rPr>
      </w:pPr>
      <w:r>
        <w:rPr>
          <w:rFonts w:hint="eastAsia" w:ascii="Times New Roman" w:hAnsi="Times New Roman" w:eastAsiaTheme="minorEastAsia"/>
          <w:b/>
          <w:sz w:val="24"/>
          <w:szCs w:val="24"/>
        </w:rPr>
        <w:t>2017年</w:t>
      </w:r>
      <w:r>
        <w:rPr>
          <w:rFonts w:hint="eastAsia" w:ascii="Times New Roman" w:hAnsi="Times New Roman" w:eastAsiaTheme="minorEastAsia"/>
          <w:b/>
          <w:sz w:val="24"/>
          <w:szCs w:val="24"/>
          <w:lang w:eastAsia="zh-CN"/>
        </w:rPr>
        <w:t>江苏</w:t>
      </w:r>
      <w:bookmarkStart w:id="0" w:name="_GoBack"/>
      <w:bookmarkEnd w:id="0"/>
      <w:r>
        <w:rPr>
          <w:rFonts w:hint="eastAsia" w:ascii="Times New Roman" w:hAnsi="Times New Roman" w:eastAsiaTheme="minorEastAsia"/>
          <w:b/>
          <w:sz w:val="24"/>
          <w:szCs w:val="24"/>
        </w:rPr>
        <w:t>公务员考试申论模拟卷</w:t>
      </w:r>
    </w:p>
    <w:p>
      <w:pPr>
        <w:spacing w:line="360" w:lineRule="exact"/>
        <w:jc w:val="center"/>
        <w:rPr>
          <w:rFonts w:ascii="Times New Roman" w:hAnsi="Times New Roman" w:eastAsiaTheme="minorEastAsia"/>
          <w:b/>
          <w:sz w:val="21"/>
          <w:szCs w:val="21"/>
        </w:rPr>
      </w:pPr>
      <w:r>
        <w:rPr>
          <w:rFonts w:hint="eastAsia" w:ascii="Times New Roman" w:hAnsi="Times New Roman" w:eastAsiaTheme="minorEastAsia"/>
          <w:b/>
          <w:sz w:val="21"/>
          <w:szCs w:val="21"/>
        </w:rPr>
        <w:t>（附参考答案）</w:t>
      </w:r>
    </w:p>
    <w:p>
      <w:pPr>
        <w:spacing w:line="360" w:lineRule="exact"/>
        <w:ind w:firstLine="422" w:firstLineChars="200"/>
        <w:rPr>
          <w:rFonts w:ascii="Times New Roman" w:hAnsi="Times New Roman" w:eastAsiaTheme="minorEastAsia"/>
          <w:b/>
          <w:sz w:val="21"/>
          <w:szCs w:val="21"/>
        </w:rPr>
      </w:pPr>
      <w:r>
        <w:rPr>
          <w:rFonts w:hint="eastAsia" w:ascii="Times New Roman" w:hAnsi="Times New Roman" w:eastAsiaTheme="minorEastAsia"/>
          <w:b/>
          <w:sz w:val="21"/>
          <w:szCs w:val="21"/>
        </w:rPr>
        <w:t>一、注意事项</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1.本题本由给定资料与作答要求两部分构成。</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2.请在题本、答题卡指定位置上用黑色字迹的钢笔或签字笔填写自己的姓名和准考证号，并用2B铅笔在准考证号对应的数字上填涂。</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3.请用黑色字迹的钢笔或签字笔在答题卡上指定的区域内作答，超出答题区域的作答无效！</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4.待监考人员宣布考试开始后，你才可以开始答题。</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5.所有题目一律使用现代汉语作答，未按要求作答的，不得分。</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6.监考人员宣布考试结束时，考生应立即停止作答，将题本、答题卡和草稿纸留在桌上，待监考人员确认数量无误、允许离开后，方可离开。</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严禁折叠答题卡！</w:t>
      </w:r>
    </w:p>
    <w:p>
      <w:pPr>
        <w:spacing w:line="360" w:lineRule="exact"/>
        <w:ind w:firstLine="422" w:firstLineChars="200"/>
        <w:rPr>
          <w:rFonts w:ascii="Times New Roman" w:hAnsi="Times New Roman" w:eastAsiaTheme="minorEastAsia"/>
          <w:b/>
          <w:sz w:val="21"/>
          <w:szCs w:val="21"/>
        </w:rPr>
      </w:pPr>
      <w:r>
        <w:rPr>
          <w:rFonts w:hint="eastAsia" w:ascii="Times New Roman" w:hAnsi="Times New Roman" w:eastAsiaTheme="minorEastAsia"/>
          <w:b/>
          <w:sz w:val="21"/>
          <w:szCs w:val="21"/>
        </w:rPr>
        <w:t>二、给定资料</w:t>
      </w:r>
    </w:p>
    <w:p>
      <w:pPr>
        <w:spacing w:line="360" w:lineRule="exact"/>
        <w:ind w:firstLine="422" w:firstLineChars="200"/>
        <w:rPr>
          <w:rFonts w:ascii="Times New Roman" w:hAnsi="Times New Roman" w:eastAsiaTheme="minorEastAsia"/>
          <w:b/>
          <w:sz w:val="21"/>
          <w:szCs w:val="21"/>
        </w:rPr>
      </w:pPr>
      <w:r>
        <w:rPr>
          <w:rFonts w:hint="eastAsia" w:ascii="Times New Roman" w:hAnsi="Times New Roman" w:eastAsiaTheme="minorEastAsia"/>
          <w:b/>
          <w:sz w:val="21"/>
          <w:szCs w:val="21"/>
        </w:rPr>
        <w:t>资料1</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跑断腿、磨破嘴，交了钱、受了罪。办事跑十几个部门，盖几十个公章……”这是不少普通人经历过或正在经历的事情。李女士就是他们其中的一位。2012年年底，李女士想把此前在广州的户口迁回家乡郑州，谁曾想，“马拉松”就此开始。</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工作人员告诉她，按照河南的相关规定，要想把户口转回来，得先把档案转过来。这需要先取得河南省人才市场出具的存档凭证，拿到存档凭证后，再凭借户籍所在地公安机关开具的户籍证明和无违法犯罪记录证明等材料，到郑州市公安机关开具准迁证。</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今年1月，李女士坐了20多个小时的火车来到广州。南方人才市场的一名工作人员说，按广东规定，转档案必须先把户口转走。李女士说河南那边要求先转档案，才能转户口。“那边的要求跟我有什么关系！”工作人员不耐烦地说。</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李女士求了半个多小时，工作人员才松口：“写个保证书，保证转完档案3个月内把户口转走。”李女士写下保证书后拿了档案，随后她又花了5天时间在广州相关部门开具无犯罪记录证明和户籍证明。</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李女士回到郑州后，河南人才市场工作人员又称，光有档案还不行，还需要行政关系介绍信、工资介绍信、新参加工作人员转正定级表和工资变动（晋升）表。“为什么不早说？”李女士只能又给南方人才市场打电话。几个星期后，她收到了对方寄来的各种材料。</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将各种材料准备齐全后，李女士拿到了存档凭证。随后，她将无违法犯罪记录证明、户籍证明和劳动合同、毕业证等材料一起交给河南人才市场。又等了近两个月，李女士拿到了派出所开具的准迁证。</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6月上旬，李女士再次回到广州，到南方人才市场凭借准迁证拿了集体户口首页等材料，随后办理了迁移证，注销了在广州的户口。回到郑州，她将所有材料交给河南人才市场，但被告知需等40个工作日才能领到郑州市户口。</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到了8月份，李女士的户口还没到手。为此，她已花费半年多时间，盖了约25个公章。回顾这场“马拉松”，李女士认为有些奔波、空耗。比如迁出地和迁入地两方信息不对称，规定相抵触，给办事者带来困难。再比如，自己办事前虽多次询问，但没有任何一方能告知所有流程。</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李女士质疑，无犯罪记录证明这些东西，为什么不能全国联网？郑州一派出所民警介绍说，个人一些轻微违法行为全国尚未实行联网，很多地方仍要求开具无犯罪记录证明。但询问另一个派出所民警，则被告知不用开具该证明。</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之前，有人在网上做过一个调查——“你觉得目前去政府部门和事业单位办事流程复杂吗？”其中，有47.46%的投票者表示“流程很复杂，一点也不方便”；32.20%的投票者表示“超级复杂，政府应该精简流程，提高办事效率”；只有13.55%的投票者表示“还算方便”。</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“八个大盖帽管一个卖茶叶蛋的”，有人这样形容一些项目审批程序之复杂。皖北一地级市公务员张森（化名）讲了自己亲身经历的事情。</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2011年，张森所在的市政府筹资准备修段公路。其中，立项审批涉及土地、环保、水利等部门。预可行性研究报告、工程可行性研究报告要先到公路部门审查，再拿到发改部门审批。随后的初步设计、施工图设计报告也要先拿到公路部门审查，再拿到发改部门审批。在项目开工条件早已具备的情况下，各个审查审批都必须往省里跑，“一个审查占两月，总共不下十多个审查”，一轮程序走下来，两三年都过去了。</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“程序和审批时间都远远超过了实际施工时间。”张森说，工程可行性研究报告、设计报告，发改部门和交通部门全部要审批，审批方式基本类似，有时还要重审。“重复劳动，单是审查专家费我们就吃不消。”</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张森建议，对于类似的事情，应该简化审批，减少重复审批。比如，为避免重复劳动，预可行性研究报告、工程可行性研究报告能否只放到市发改委（投资计划部门）审批，所有设计文件只由市交通局（行业标准部门）审批。</w:t>
      </w:r>
    </w:p>
    <w:p>
      <w:pPr>
        <w:spacing w:line="360" w:lineRule="exact"/>
        <w:ind w:firstLine="422" w:firstLineChars="200"/>
        <w:rPr>
          <w:rFonts w:ascii="Times New Roman" w:hAnsi="Times New Roman" w:eastAsiaTheme="minorEastAsia"/>
          <w:sz w:val="21"/>
          <w:szCs w:val="21"/>
        </w:rPr>
      </w:pPr>
      <w:r>
        <w:rPr>
          <w:rFonts w:hint="eastAsia" w:ascii="Times New Roman" w:hAnsi="Times New Roman" w:eastAsiaTheme="minorEastAsia"/>
          <w:b/>
          <w:sz w:val="21"/>
          <w:szCs w:val="21"/>
        </w:rPr>
        <w:t>资料2</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一共盖了26个公章。”武汉一名学生向媒体讲述，他办理助学贷款需要证明、申请等各种材料十几张，学校、院系、村委会、镇民政办公室、县民政局，要逐个儿跑到。部分同学办了一半索性放弃，“有这个时间和精力，还不如去打工挣学费。”</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电视剧《历史转折中的邓小平》中，恢复高考时的报名情景令人动容。有个农场的场长拿知青们的政审说事，硬是不肯盖章。就在大家一筹莫展之时，传来了报名不再需单位同意的消息，无数人的命运就此改变。</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据中国广播网报道，锦州市一家企业负责人申报2012年辽宁省劳动模范称号时，相关材料需要古塔区安监局审批盖章，但该安监局一位负责公章的副局长拒绝盖章，并要求企业必须先交5万块钱“赞助费”后才能盖章。</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最贵的东西非盖章用的印泥莫属”。这是人们不断发出的感叹。印泥显然不足以成为盖章成本的全部，其中最关键的因素在于，在某些行使权力者眼中，权力的运行本身也是需要成本的，因此他们理所应当要求得到回报。</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办事难”“盖章多”，都直指广受诟病的行政审批。许多审批流程盖章是“章套章”，既费时，又费事。一方面，审批流程多了，庙就多了，烧香的也就多了，不正之风肯定就多了。另一方面，在执行过程中存在“肠梗阻”，导致效率低下。这里既有把中央的好政策“歪嘴和尚念错经”的现象，也有一些地方和部门“上有政策、下有对策”的歪招，还有少数公务人员存在靠山吃山、靠章吃“章”的不正之风和腐败行为。</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这些年来，一枚公章难倒英雄汉，多少创业点子出得了家门却过不了衙门，赢得了市场却栽在了官场。某地曾有两家产业园争抢企业来落户，一家领导下了死命令，结果24小时办结了所有手续。很多时候，不是不能办，而是不愿办——公章的橡皮里边，有油水，能养人，“谁用谁知道”。</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中央政府一直在推动、敦促行政审批制度的改革，要求简政放权，取消不必要的审批项目，地方上也确实做了一些努力，常见媒体上某地取消行政审批多少项、简化程序多少项之类的报道，但百姓“办事难”的总体状况似乎并未得到明显改观——今天宣布取消了、简化了，明天又想方设法、改头换面地回来了，取消了“馒头办”，可以新设个“西瓜办”……</w:t>
      </w:r>
    </w:p>
    <w:p>
      <w:pPr>
        <w:spacing w:line="360" w:lineRule="exact"/>
        <w:ind w:firstLine="422" w:firstLineChars="200"/>
        <w:rPr>
          <w:rFonts w:ascii="Times New Roman" w:hAnsi="Times New Roman" w:eastAsiaTheme="minorEastAsia"/>
          <w:sz w:val="21"/>
          <w:szCs w:val="21"/>
        </w:rPr>
      </w:pPr>
      <w:r>
        <w:rPr>
          <w:rFonts w:hint="eastAsia" w:ascii="Times New Roman" w:hAnsi="Times New Roman" w:eastAsiaTheme="minorEastAsia"/>
          <w:b/>
          <w:sz w:val="21"/>
          <w:szCs w:val="21"/>
        </w:rPr>
        <w:t>资料3</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辽宁省锦州市养老综合服务中心是省级养老示范工程，原计划今年5月1日动工。可从2013年10月开始，尽管领导高度重视，并且由民政局一名副局长重点协调各种审批，可是历时8个月，经过39个单位，加盖了133个公章，仍然没有完成审批工作。下一步审批还要涉及7个单位，办理12大项审批手续。</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锦州养老综合服务中心是一项大型公益性项目，设计建筑面积36920平方米，总投资约1.5亿元。其间，市政府主要领导几次召开会议进行调度和催促，然而，审批过程仍然速度迟缓。</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这种情况的出现，既有人为的问题，也有客观原因。客观上目前行政审批顶层设计存在缺陷。辽宁省社科院一位不愿署名的研究员指出，行政审批各部分独立成线，互不隶属，且不少手续是后面的前置条件，而每个环节又都有办理期限，这种直线型、串联型的行政审批，确实在效率上比较低下。“有的地方对行政审批进行改革，采取并联审批、集中审批等方式，就比较好。”</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然而，最主要的问题还是个别行政机关存在着不作为、慢作为等作风问题。其实，不管是制度设计的缺陷，还是机关作风问题，都不是今天才有的新问题；而各级政府和领导解决问题的表态与决心，其实也多是老生常谈。面对这些问题，一些高层领导拍桌子的情形，公众也不陌生。</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2013年11月，在之前百姓办事“零障碍”工程建设取得阶段性成果的基础上，深化百姓办事“零障碍”工程建设工作正在睢宁县如火如荼地进行。在深化工程建设中，共设置了八大类17小类的主要任务，其主旨是改善部门服务，让群众办事更加便利快捷，同时，制定相关的制度规范行政行为，从根本上保障百姓办事“零障碍”。</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据悉，在深化百姓办事“零障碍”工程建设工作中，睢宁县把方便百姓生活的平台建设放在了首位。这其中，将12345热线建成政府部门一个号码对外的政务、公共服务、投诉受理的综合服务受理平台，建立“一把手”网络服务厅，各部门主要负责人与群众在线零距离，加强镇（园区）便民服务中心建设，实施“八统一”，提供“一站式”服务，这些都是在优化载体平台建设上做文章，让群众办事的时候更便捷地找到相关的部门和负责人。</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同时，平台建设还与现代化的信息科技结合了起来，“惠民卡”工程建设的推进就是代表之一。通过“惠民卡”平台，市民可以实现全县统一的公共服务和电子支付，处理相关生活等事务也更加方便。</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另外，群众或企业在办理一些手续的时候，遇到的最大问题就是不知道办理的程序和所需材料是什么。可以说，繁杂的审批流程是百姓办事“零障碍”中最大的“拦路虎”。而打掉这只“拦路虎”也是此次深化百姓办事“零障碍”工程建设的重要内容之一。</w:t>
      </w:r>
    </w:p>
    <w:p>
      <w:pPr>
        <w:spacing w:line="360" w:lineRule="exact"/>
        <w:ind w:firstLine="422" w:firstLineChars="200"/>
        <w:rPr>
          <w:rFonts w:ascii="Times New Roman" w:hAnsi="Times New Roman" w:eastAsiaTheme="minorEastAsia"/>
          <w:sz w:val="21"/>
          <w:szCs w:val="21"/>
        </w:rPr>
      </w:pPr>
      <w:r>
        <w:rPr>
          <w:rFonts w:hint="eastAsia" w:ascii="Times New Roman" w:hAnsi="Times New Roman" w:eastAsiaTheme="minorEastAsia"/>
          <w:b/>
          <w:sz w:val="21"/>
          <w:szCs w:val="21"/>
        </w:rPr>
        <w:t>资料4</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因派出所录入姓名出错，海南保亭黎族苗族自治县新星农场23岁的黄丽谌至今没有身份证。早在4年前，她便向派出所申请更正，派出所工作人员受理其申请后，让其等候通知，随后却杳无音讯。在当地媒体的陪同下，黄丽谌再次来到派出所，经过几十分钟的操作，当天下班前就拿到了更正好的户口本。</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户口登记项目审批表显示，从户籍民警那里到派出所领导盖章用了4天，这种效率已经够差了。更加令人匪夷所思的是，从派出所到县公安局竟然用了4年，这真是一条神奇的天路！</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对此，国家行政学院副院长周文彰说，近些年，许多地方和部门转变职能、创新工作，但一些政府部门办事效率低下的老问题仍然存在。“复杂审批事项，需要核实、调研、可行性论证，审批时间当然要长一点。有时牵一发动全身，还需要等待时机或条件成熟。但普通人办的不少事项，属于常规事项，甚至是‘例行公事’，没必要一拖再拖，让当事人一跑再跑。”周文彰说。</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针对外界质疑，派出所负责人表示，办理户籍信息更正，需要齐全的材料，黄丽谌等候过久或是因为材料不齐的原因，审批表上的蓝色印戳就是因为资料不全打回派出所时加盖的。另一方面，由于管理全县户口的户政中队只有2名民警，而各派出所也只有1人，加上事务繁杂，也会影响到群众办理户口等户籍资料的等候时间。</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所谓“耗时这么久是因为材料不全”，这显然站不住脚，信息不全为什么没有通知人家补充？人家前前后后跑了很多次，为什么从没有人告诉她信息不全？难道这么拖下去，信息就自动补充全面了？还是根本就没打算给人家办？至于派出所事务繁杂、人员紧张之类的辩解，更不是推脱责任的理由。更正姓名原本不是什么复杂工作，不过是提交申请、审验批复、录入信息这么简单，一共只有三步程序，就算一年完成一步，也用不了4年。更为诡异的是，为什么4年都无法完成的工作，在当地媒体介入之后，只用了区区几十分钟就大功告成？</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目前，有些公职人员不把百姓的事情放在心上。但经媒体曝光，有领导批示，百姓的事情就能迅速办完，可见百姓“办事难”，与公职人员缺乏为民服务的意识不无关系。而如果要建立公职人员不仅对上级机关负责，也要对百姓负责的制度，就要将百姓的评判引入对干部的考核评价体系，而前提是疏通投诉渠道，使上级要求与百姓利益平衡统一。</w:t>
      </w:r>
    </w:p>
    <w:p>
      <w:pPr>
        <w:spacing w:line="360" w:lineRule="exact"/>
        <w:ind w:firstLine="422" w:firstLineChars="200"/>
        <w:rPr>
          <w:rFonts w:ascii="Times New Roman" w:hAnsi="Times New Roman" w:eastAsiaTheme="minorEastAsia"/>
          <w:sz w:val="21"/>
          <w:szCs w:val="21"/>
        </w:rPr>
      </w:pPr>
      <w:r>
        <w:rPr>
          <w:rFonts w:hint="eastAsia" w:ascii="Times New Roman" w:hAnsi="Times New Roman" w:eastAsiaTheme="minorEastAsia"/>
          <w:b/>
          <w:sz w:val="21"/>
          <w:szCs w:val="21"/>
        </w:rPr>
        <w:t>资料5</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以前办企业离退休人员基本养老金调整审批，要大老远跑去市里，来回有400多公里路程，今后在县里就能办好。”对于市里新近精简行政审批的改革举措，鄱阳县的离退休干部们纷纷拍手称好。2014年3月3日，上饶市公布了市级行政审批项目清理结果，市级行政审批事项从原有的328项精简至98项，精简率达70.1%。</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从2001年开始，上饶市持续对行政审批事项进行清理。以市行政服务中心办事大厅为例，去年共受理业务13.45万件，比往年有较大幅度减少。然而截至2013年，经过七轮的清理，该市市级保留的行政审批事项仍有328项，与全国其他设区市相比，行政审批事项仍然偏多、放权力度不大。为大力推进简政放权，提高办事效率，今年1月，上饶市加快深化行政审批制度改革，成立了行政审批项目精简工作领导小组，由市长任组长，统筹进行协调指导，力争将上饶打造成全国“审批手续最少、审批程序最简、办理效率最高、投资环境最好”的地区之一。</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为确保行政审批权力“放得下、接得住、管得好”，上饶市还加强落实、监督工作，市行政服务中心正加快对接，逐项进行流程再造，严格执行“两集中，两到位”和“网上审批”，真正做到“一站式审批”，大力提升行政服务效能，努力为经济社会发展营造更加良好的环境。</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2013年以来，中央政府已四度取消和下放183项行政审批事项，各地取消的行政审批事项加起来也为数不少。2014年8月，国务院印发《关于取消和调整一批行政审批项目等事项的决定》，再次取消和下放45项行政审批事项，取消11项职业资格许可和认定事项，将31项工商登记前置审批事项改为后置审批。</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简政放权是发展中的老话题。尽管各级政府为了简政放权作出了一定的努力，情况有了一定好转，但一些个人和企业的实际遭遇表明，行政审批制度改革还远没有到位，在一些涉及部门核心利益、事关百姓生活的事情上，该放的审批权力还没放到位，“办事难”的情况依然存在。不久前，新华社曾有评论称，政府对微观经济活动直接干预仍显过多，行政审批事项仍然较多。从这一条评论来看，简政放权的工作既显得迫在眉睫，又显得任重道远。</w:t>
      </w:r>
    </w:p>
    <w:p>
      <w:pPr>
        <w:spacing w:line="360" w:lineRule="exact"/>
        <w:ind w:firstLine="422" w:firstLineChars="200"/>
        <w:rPr>
          <w:rFonts w:ascii="Times New Roman" w:hAnsi="Times New Roman" w:eastAsiaTheme="minorEastAsia"/>
          <w:sz w:val="21"/>
          <w:szCs w:val="21"/>
        </w:rPr>
      </w:pPr>
      <w:r>
        <w:rPr>
          <w:rFonts w:hint="eastAsia" w:ascii="Times New Roman" w:hAnsi="Times New Roman" w:eastAsiaTheme="minorEastAsia"/>
          <w:b/>
          <w:sz w:val="21"/>
          <w:szCs w:val="21"/>
        </w:rPr>
        <w:t>资料6</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盖章跑断腿，办事磨破嘴”“干部跷着腿，群众跑断腿”……从坊间的频繁吐槽，不难知晓公民办事之难。中国人民大学公共管理学院张昕认为，让“当事人一跑再跑”，与审批人员服务态度较差不无关系。一些工作人员，面对群众咨询，一次性告知不到位，让当事人做无用功。</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2013年10月，中央电视台《焦点访谈》曝光了两起百姓“办事难”的个案：一是江苏丰县的小狄为办营业执照和法人执照，去当地工商部门跑了十几趟才办成；二是北漂小伙小周为办护照，返回老家河北省衡水市武邑县达6次，多跑了3000公里。这两起事件迅速引起所在省市上级机关和监督部门的高度重视，经调查核实，对涉事单位领导、主管人员及直接责任人给予了党纪、政纪处分。然而，对照我国法律的相关规定，至少到目前为止，相关部门对这两起事件的处理还是远远不到位的。突出的问题是，涉事机关、主管领导及直接责任人员只承担了相应的党纪、政纪责任，只字未提应当承担的损害赔偿责任。</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我国《行政许可法》明确规定，行政机关应当将法律、法规、规章规定的有关行政许可的事项、依据、条件、数量、程序、期限以及需要提交的全部材料的目录和申请书示范文本等在办公场所公示。申请书格式文本中不得包含与申请行政许可事项没有直接关系的内容。申请材料不齐全或者不符合法定形式的，应当当场或者在五日内一次告知申请人需要补正的全部内容。该法在“法律责任”中还规定，违反上述规定情节严重的，对直接负责的主管人员和其他直接责任人员依法给予行政处分。行政机关违法实施行政许可，给当事人的合法权益造成损害的，应当依照国家赔偿法的规定给予赔偿。</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然而，在一些基层地方，国家法律法规、政策文件和上级要求一贯层层打折，选择性执行，大搞上有政策下有对策，而出现问题时又往往习惯于捂盖子，大事化小、小事化了，这样违法成本极低，甚至根本没有违法成本。如此，怎能不纵容基层政府工作人员滥用权力，为所欲为？让一些无德官员对百姓的疾苦和诉求熟视无睹、漠不关心，百姓在办事时的焦虑、奔波、无助及对他们的恳求似乎满足了个别官员畸形的成就感。</w:t>
      </w:r>
    </w:p>
    <w:p>
      <w:pPr>
        <w:spacing w:line="360" w:lineRule="exact"/>
        <w:ind w:firstLine="422" w:firstLineChars="200"/>
        <w:rPr>
          <w:rFonts w:ascii="Times New Roman" w:hAnsi="Times New Roman" w:eastAsiaTheme="minorEastAsia"/>
          <w:sz w:val="21"/>
          <w:szCs w:val="21"/>
        </w:rPr>
      </w:pPr>
      <w:r>
        <w:rPr>
          <w:rFonts w:hint="eastAsia" w:ascii="Times New Roman" w:hAnsi="Times New Roman" w:eastAsiaTheme="minorEastAsia"/>
          <w:b/>
          <w:sz w:val="21"/>
          <w:szCs w:val="21"/>
        </w:rPr>
        <w:t>资料7</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2013年4月19日，中共中央政治局召开会议，决定从下半年开始，用一年左右的时间，在全党自上而下分批开展党的群众路线教育实践活动。该实践活动以“为民务实清廉”为主要内容，以县处级以上领导机关、领导班子和领导干部为重点，着力解决人民群众反映强烈的突出问题，提高做好新形势下群众工作的能力，保持党同人民群众的血肉联系，发挥党密切联系群众的优势。</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从群众中来，到群众中去”是群众路线的核心内容，“全心全意为人民服务”首先就体现在以公众需求为行动指南。走群众路线，先要从方便群众做起。老百姓的衣食住行、生老病死、柴米油盐、冷暖安危，这些干部们看起来的小事，对群众来讲都是大事。这就要求我们的干部在与老百姓打交道时，要学会换位思考，设身处地理解群众的苦衷，简化办事手续，节约群众办事成本，不能让老百姓来回跑，要将以前的“群众跑”变为“干部跑”，“多次办”变为“一次办”。只要善于从群众关切的小事做起，满腔热情地为老百姓办好事、解难事、干实事，就能够赢得群众的信任，群众路线实践活动就能取得实实在在的成效。</w:t>
      </w:r>
    </w:p>
    <w:p>
      <w:pPr>
        <w:spacing w:line="360" w:lineRule="exact"/>
        <w:ind w:firstLine="422" w:firstLineChars="200"/>
        <w:rPr>
          <w:rFonts w:ascii="Times New Roman" w:hAnsi="Times New Roman" w:eastAsiaTheme="minorEastAsia"/>
          <w:b/>
          <w:sz w:val="21"/>
          <w:szCs w:val="21"/>
        </w:rPr>
      </w:pPr>
      <w:r>
        <w:rPr>
          <w:rFonts w:hint="eastAsia" w:ascii="Times New Roman" w:hAnsi="Times New Roman" w:eastAsiaTheme="minorEastAsia"/>
          <w:b/>
          <w:sz w:val="21"/>
          <w:szCs w:val="21"/>
        </w:rPr>
        <w:t>三、作答要求</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（一）给定资料1中的具体事例折射出了什么现实问题？请对此予以归纳概括。（20分）</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要求：全面准确，分条归纳。不超过200字。</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（二）请结合给定资料中的相关内容，谈谈你对“公章的橡皮里边，有油水，能养人，‘谁用谁知道’”这一表述的理解。（20分）</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要求：准确，简明。不超过200字。</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（三）请根据给定资料4</w:t>
      </w:r>
      <w:r>
        <w:rPr>
          <w:rFonts w:hint="eastAsia" w:asciiTheme="minorEastAsia" w:hAnsiTheme="minorEastAsia" w:eastAsiaTheme="minorEastAsia"/>
          <w:sz w:val="21"/>
          <w:szCs w:val="21"/>
        </w:rPr>
        <w:t>～</w:t>
      </w:r>
      <w:r>
        <w:rPr>
          <w:rFonts w:hint="eastAsia" w:ascii="Times New Roman" w:hAnsi="Times New Roman" w:eastAsiaTheme="minorEastAsia"/>
          <w:sz w:val="21"/>
          <w:szCs w:val="21"/>
        </w:rPr>
        <w:t>6，就如何破解老百姓“办事难”这一问题提出对策建议。（20分）</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要求：对策建议可行，条理清楚，语言简练。不超过250字。</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（四）给定资料7中提到“要将以前的‘群众跑’变为‘干部跑’，‘多次办’变为‘一次办’”。请结合你对这句话的思考，联系当前社会现实和自身感受，自拟题目，写一篇文章。（40分）</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要求：（1）自选角度，见解深刻；（2）参考给定资料，但不拘泥于给定资料；（3）思路清晰，语言流畅；（4）总字数1000</w:t>
      </w:r>
      <w:r>
        <w:rPr>
          <w:rFonts w:hint="eastAsia" w:asciiTheme="minorEastAsia" w:hAnsiTheme="minorEastAsia" w:eastAsiaTheme="minorEastAsia"/>
          <w:sz w:val="21"/>
          <w:szCs w:val="21"/>
        </w:rPr>
        <w:t>～</w:t>
      </w:r>
      <w:r>
        <w:rPr>
          <w:rFonts w:hint="eastAsia" w:ascii="Times New Roman" w:hAnsi="Times New Roman" w:eastAsiaTheme="minorEastAsia"/>
          <w:sz w:val="21"/>
          <w:szCs w:val="21"/>
        </w:rPr>
        <w:t>1200字。</w:t>
      </w:r>
    </w:p>
    <w:p>
      <w:pPr>
        <w:spacing w:line="360" w:lineRule="exact"/>
        <w:ind w:firstLine="422" w:firstLineChars="200"/>
        <w:rPr>
          <w:rFonts w:ascii="Times New Roman" w:hAnsi="Times New Roman" w:eastAsiaTheme="minorEastAsia"/>
          <w:b/>
          <w:sz w:val="21"/>
          <w:szCs w:val="21"/>
        </w:rPr>
      </w:pPr>
      <w:r>
        <w:rPr>
          <w:rFonts w:hint="eastAsia" w:ascii="Times New Roman" w:hAnsi="Times New Roman" w:eastAsiaTheme="minorEastAsia"/>
          <w:b/>
          <w:sz w:val="21"/>
          <w:szCs w:val="21"/>
        </w:rPr>
        <w:t>四、参考答案</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（一）给定资料1中的具体事例折射出了什么现实问题？请对此予以归纳概括。（20分）</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要求：全面准确，分条归纳。不超过200字。</w:t>
      </w:r>
    </w:p>
    <w:p>
      <w:pPr>
        <w:spacing w:line="360" w:lineRule="exact"/>
        <w:ind w:firstLine="422" w:firstLineChars="200"/>
        <w:rPr>
          <w:rFonts w:ascii="Times New Roman" w:hAnsi="Times New Roman" w:eastAsiaTheme="minorEastAsia"/>
          <w:b/>
          <w:sz w:val="21"/>
          <w:szCs w:val="21"/>
        </w:rPr>
      </w:pPr>
      <w:r>
        <w:rPr>
          <w:rFonts w:hint="eastAsia" w:ascii="Times New Roman" w:hAnsi="Times New Roman" w:eastAsiaTheme="minorEastAsia"/>
          <w:b/>
          <w:sz w:val="21"/>
          <w:szCs w:val="21"/>
        </w:rPr>
        <w:t>【参考答案】</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资料主要反映了人们到相关部门办理事项时所遇到的一些问题，具体表现为：</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第一，两地相同部门之间的信息不对称，规定相抵触，给办事者带来困难；</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第二，事项办理的程序烦琐，流程复杂，办理人员需来回往返两地；</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第三，重复审批现象严重，耗时长，且浪费大量人力、物力、财力；</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第四，工作人员服务意识不强，态度差，对办事者的询问不详细告知；</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第五，效率低下，办事者需等待较长时间才能得到事项办理结果。</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（二）请结合给定资料中的相关内容，谈谈你对“公章的橡皮里边，有油水，能养人，‘谁用谁知道’”这一表述的理解。（20分）</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要求：准确，简明。不超过200字。</w:t>
      </w:r>
    </w:p>
    <w:p>
      <w:pPr>
        <w:spacing w:line="360" w:lineRule="exact"/>
        <w:ind w:firstLine="422" w:firstLineChars="200"/>
        <w:rPr>
          <w:rFonts w:ascii="Times New Roman" w:hAnsi="Times New Roman" w:eastAsiaTheme="minorEastAsia"/>
          <w:b/>
          <w:sz w:val="21"/>
          <w:szCs w:val="21"/>
        </w:rPr>
      </w:pPr>
      <w:r>
        <w:rPr>
          <w:rFonts w:hint="eastAsia" w:ascii="Times New Roman" w:hAnsi="Times New Roman" w:eastAsiaTheme="minorEastAsia"/>
          <w:b/>
          <w:sz w:val="21"/>
          <w:szCs w:val="21"/>
        </w:rPr>
        <w:t>【参考答案】</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这句话以诙谐的语言揭示出持有公章的人员可以通过盖章这一行为来为自身谋取不正当利益的现实问题。</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当前，在少数公务人员中间存在着靠章吃“章”的不正之风和腐败行为，他们把盖章当成自己的权力，认为这一权力的实施理应得到物质上的回报。</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这种风气的蔓延，不仅会导致工作人员办事效率低下，而且会使政府形象大打折扣，有损政府在群众心中的公信力，必须坚决遏止。</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（三）请根据给定资料4</w:t>
      </w:r>
      <w:r>
        <w:rPr>
          <w:rFonts w:hint="eastAsia" w:asciiTheme="minorEastAsia" w:hAnsiTheme="minorEastAsia" w:eastAsiaTheme="minorEastAsia"/>
          <w:sz w:val="21"/>
          <w:szCs w:val="21"/>
        </w:rPr>
        <w:t>～</w:t>
      </w:r>
      <w:r>
        <w:rPr>
          <w:rFonts w:hint="eastAsia" w:ascii="Times New Roman" w:hAnsi="Times New Roman" w:eastAsiaTheme="minorEastAsia"/>
          <w:sz w:val="21"/>
          <w:szCs w:val="21"/>
        </w:rPr>
        <w:t>6，就如何破解老百姓“办事难”这一问题提出对策建议。（20分）</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要求：对策建议可行，条理清楚，语言简练。不超过250字。</w:t>
      </w:r>
    </w:p>
    <w:p>
      <w:pPr>
        <w:spacing w:line="360" w:lineRule="exact"/>
        <w:ind w:firstLine="422" w:firstLineChars="200"/>
        <w:rPr>
          <w:rFonts w:ascii="Times New Roman" w:hAnsi="Times New Roman" w:eastAsiaTheme="minorEastAsia"/>
          <w:b/>
          <w:sz w:val="21"/>
          <w:szCs w:val="21"/>
        </w:rPr>
      </w:pPr>
      <w:r>
        <w:rPr>
          <w:rFonts w:hint="eastAsia" w:ascii="Times New Roman" w:hAnsi="Times New Roman" w:eastAsiaTheme="minorEastAsia"/>
          <w:b/>
          <w:sz w:val="21"/>
          <w:szCs w:val="21"/>
        </w:rPr>
        <w:t>【参考答案】</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第一，推进简政放权。加快深化行政审批制度改革，精简事项审批程序，提高政府工作效率。</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第二，公示相关内容。对有关事项的具体办理流程和所需材料等内容，在办公场所予以公示。</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第三，转变工作作风。提高政府工作人员为民服务的意识，面对群众咨询要耐心且详细告知。</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第四，提高违法成本。加大对政府工作人员懈怠工作、滥用权力等违法违规行为的惩戒力度。</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第五，加大监督力量。鼓励广大群众、当地媒体等积极参与监督，促使政府办事透明、高效。</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第六，畅通投诉渠道。积极畅通百姓投诉维权的渠道，使上级要求与人民群众利益平衡统一。</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（四）给定资料7中提到“要将以前的‘群众跑’变为‘干部跑’，‘多次办’变为‘一次办’”。请结合你对这句话的思考，联系当前社会现实和自身感受，自拟题目，写一篇文章。（40分）</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要求：（1）自选角度，见解深刻；（2）参考给定资料，但不拘泥于给定资料；（3）思路清晰，语言流畅；（4）总字数1000</w:t>
      </w:r>
      <w:r>
        <w:rPr>
          <w:rFonts w:hint="eastAsia" w:asciiTheme="minorEastAsia" w:hAnsiTheme="minorEastAsia" w:eastAsiaTheme="minorEastAsia"/>
          <w:sz w:val="21"/>
          <w:szCs w:val="21"/>
        </w:rPr>
        <w:t>～</w:t>
      </w:r>
      <w:r>
        <w:rPr>
          <w:rFonts w:hint="eastAsia" w:ascii="Times New Roman" w:hAnsi="Times New Roman" w:eastAsiaTheme="minorEastAsia"/>
          <w:sz w:val="21"/>
          <w:szCs w:val="21"/>
        </w:rPr>
        <w:t>1200字。</w:t>
      </w:r>
    </w:p>
    <w:p>
      <w:pPr>
        <w:spacing w:line="360" w:lineRule="exact"/>
        <w:ind w:firstLine="422" w:firstLineChars="200"/>
        <w:rPr>
          <w:rFonts w:ascii="Times New Roman" w:hAnsi="Times New Roman" w:eastAsiaTheme="minorEastAsia"/>
          <w:b/>
          <w:sz w:val="21"/>
          <w:szCs w:val="21"/>
        </w:rPr>
      </w:pPr>
      <w:r>
        <w:rPr>
          <w:rFonts w:hint="eastAsia" w:ascii="Times New Roman" w:hAnsi="Times New Roman" w:eastAsiaTheme="minorEastAsia"/>
          <w:b/>
          <w:sz w:val="21"/>
          <w:szCs w:val="21"/>
        </w:rPr>
        <w:t>【参考例文】</w:t>
      </w:r>
    </w:p>
    <w:p>
      <w:pPr>
        <w:spacing w:line="360" w:lineRule="exact"/>
        <w:jc w:val="center"/>
        <w:rPr>
          <w:rFonts w:ascii="Times New Roman" w:hAnsi="Times New Roman" w:eastAsiaTheme="minorEastAsia"/>
          <w:sz w:val="21"/>
          <w:szCs w:val="21"/>
        </w:rPr>
      </w:pPr>
      <w:r>
        <w:rPr>
          <w:rFonts w:hint="eastAsia" w:ascii="Times New Roman" w:hAnsi="Times New Roman" w:eastAsiaTheme="minorEastAsia"/>
          <w:sz w:val="21"/>
          <w:szCs w:val="21"/>
        </w:rPr>
        <w:t>多处着手破解“办事难”</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办事难”问题在我国由来已久，“门难进，脸难看，话难听，事难办”，就曾是人们对办事之难的经典描述。而今，“盖章跑断腿，办事磨破嘴”的现象仍随处可见。为迁户口，李女士往返河南、广东两地数次，历时半年多，盖了约25个公章，而户口却迟迟没有到手；为办理一个二胎准生证，江小姐辛苦奔波3个月，证明开遍了祖孙三代，仍未完成所有程序……</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办事难”问题的存在，既有程序设计存在缺陷、信息不对称的因素，又与行政机关对相关内容的公示程度和工作人员的工作态度息息相关。为此，有人指出，要将以前的“群众跑”变为“干部跑”，“多次办”变为“一次办”。这需要我们从以下几方面予以改进和努力。</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从顶层考量，合理设计办事程序，这是最主要的。工作单位需要户口证明才能接收档案，而户籍部门却要看到单位接收材料才能转户口，程序设计本身就相互抵触，自然令人无所适从；办理助学贷款，需要证明、申请等各种材料十几张，还要逐个儿跑学校、村委会、镇民政办公室、县民政局，有此时间和精力，可能已经打工挣到了学费。如此程序设计，将会直接降低行政机关工作效能。因此，我们要继续大力推进简政放权，精简审批流程，秉持“以人为本”的理念合理设计办事程序。</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从细处着眼，公开具体流程和所需材料。对于每天和相关业务打交道的工作人员而言，这自然不是个事儿，而这却成为群众在办理一些事项时遇到的最大的“拦路虎”，再加上少数工作人员面对群众咨询烦于解答或不详细告知，导致本来是一件很容易就办成的事，却要来来回回折腾好几趟。如果有关单位能够事先在办公场所或官方网站上对事项的具体办理流程和所需材料予以公布的话，不仅会“与人方便”，而且“自己也方便”。</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从人员入手，提高其为民服务的意识。程序设计再完美，办事流程和所需材料的公示力度再大，若工作人员没有很好地贯彻执行，那之前所做的工作无异于打了水漂儿。当前，少数行政机关工作人员官僚作风严重，面对前来办事的群众，松懈怠慢，甚至态度恶劣，这不仅违背了服务型政府建设的初衷，而且有损政府形象。为此，既需要工作人员从自身作出努力，积极转变工作态度，提高为民服务的意识，也需要借助外部群众和媒体等力量加强监督，使不良现象得到及时纠正。</w:t>
      </w:r>
    </w:p>
    <w:p>
      <w:pPr>
        <w:spacing w:line="360" w:lineRule="exact"/>
        <w:ind w:firstLine="420" w:firstLineChars="200"/>
        <w:rPr>
          <w:rFonts w:ascii="Times New Roman" w:hAnsi="Times New Roman" w:eastAsiaTheme="minorEastAsia"/>
          <w:sz w:val="21"/>
          <w:szCs w:val="21"/>
        </w:rPr>
      </w:pPr>
      <w:r>
        <w:rPr>
          <w:rFonts w:hint="eastAsia" w:ascii="Times New Roman" w:hAnsi="Times New Roman" w:eastAsiaTheme="minorEastAsia"/>
          <w:sz w:val="21"/>
          <w:szCs w:val="21"/>
        </w:rPr>
        <w:t>党的群众路线教育实践活动开展得如火如荼，而走群众路线，首先要从方便群众做起。虽然我们在上述三个方面所作的改进和努力不可能立竿见影，但只要循着正确的方向，加强落实，并始终不移地坚持下去，“办事难”问题终会得以破解。</w:t>
      </w:r>
    </w:p>
    <w:p>
      <w:pPr>
        <w:spacing w:line="360" w:lineRule="exact"/>
        <w:ind w:firstLine="420" w:firstLineChars="200"/>
        <w:rPr>
          <w:rFonts w:ascii="Times New Roman" w:hAnsi="Times New Roman" w:eastAsiaTheme="minorEastAsia"/>
          <w:sz w:val="21"/>
          <w:szCs w:val="21"/>
        </w:rPr>
      </w:pPr>
    </w:p>
    <w:p>
      <w:pPr>
        <w:spacing w:line="360" w:lineRule="exact"/>
        <w:ind w:firstLine="420" w:firstLineChars="200"/>
        <w:rPr>
          <w:rFonts w:asciiTheme="minorEastAsia" w:hAnsiTheme="minorEastAsia" w:eastAsiaTheme="minorEastAsia"/>
          <w:color w:val="C00000"/>
          <w:sz w:val="21"/>
          <w:szCs w:val="21"/>
        </w:rPr>
      </w:pPr>
      <w:r>
        <w:rPr>
          <w:rFonts w:hint="eastAsia" w:asciiTheme="minorEastAsia" w:hAnsiTheme="minorEastAsia" w:eastAsiaTheme="minorEastAsia"/>
          <w:color w:val="C00000"/>
          <w:sz w:val="21"/>
          <w:szCs w:val="21"/>
        </w:rPr>
        <w:t>更多免费国考及各地省考公务员考试资料，</w:t>
      </w:r>
    </w:p>
    <w:p>
      <w:pPr>
        <w:spacing w:line="360" w:lineRule="exact"/>
        <w:ind w:firstLine="420" w:firstLineChars="200"/>
        <w:rPr>
          <w:rFonts w:ascii="Times New Roman" w:hAnsi="Times New Roman" w:eastAsiaTheme="minorEastAsia"/>
          <w:sz w:val="21"/>
          <w:szCs w:val="21"/>
        </w:rPr>
      </w:pPr>
      <w:r>
        <w:rPr>
          <w:rFonts w:hint="eastAsia" w:asciiTheme="minorEastAsia" w:hAnsiTheme="minorEastAsia" w:eastAsiaTheme="minorEastAsia"/>
          <w:sz w:val="21"/>
          <w:szCs w:val="21"/>
        </w:rPr>
        <w:t>请访问“学宝教育</w:t>
      </w:r>
      <w:r>
        <w:fldChar w:fldCharType="begin"/>
      </w:r>
      <w:r>
        <w:instrText xml:space="preserve"> HYPERLINK "http://www.chinagwy.org/" </w:instrText>
      </w:r>
      <w:r>
        <w:fldChar w:fldCharType="separate"/>
      </w:r>
      <w:r>
        <w:rPr>
          <w:rStyle w:val="6"/>
          <w:rFonts w:hint="eastAsia" w:asciiTheme="minorEastAsia" w:hAnsiTheme="minorEastAsia" w:eastAsiaTheme="minorEastAsia"/>
          <w:sz w:val="21"/>
          <w:szCs w:val="21"/>
        </w:rPr>
        <w:t>国家公务员考试网</w:t>
      </w:r>
      <w:r>
        <w:rPr>
          <w:rStyle w:val="6"/>
          <w:rFonts w:hint="eastAsia" w:asciiTheme="minorEastAsia" w:hAnsiTheme="minorEastAsia" w:eastAsiaTheme="minorEastAsia"/>
          <w:sz w:val="21"/>
          <w:szCs w:val="21"/>
        </w:rPr>
        <w:fldChar w:fldCharType="end"/>
      </w:r>
      <w:r>
        <w:rPr>
          <w:rFonts w:hint="eastAsia" w:asciiTheme="minorEastAsia" w:hAnsiTheme="minorEastAsia" w:eastAsiaTheme="minorEastAsia"/>
          <w:sz w:val="21"/>
          <w:szCs w:val="21"/>
        </w:rPr>
        <w:t>”（</w:t>
      </w:r>
      <w:r>
        <w:fldChar w:fldCharType="begin"/>
      </w:r>
      <w:r>
        <w:instrText xml:space="preserve"> HYPERLINK "http://www.chinagwy.org/" </w:instrText>
      </w:r>
      <w:r>
        <w:fldChar w:fldCharType="separate"/>
      </w:r>
      <w:r>
        <w:rPr>
          <w:rStyle w:val="6"/>
          <w:rFonts w:hint="eastAsia" w:asciiTheme="minorEastAsia" w:hAnsiTheme="minorEastAsia" w:eastAsiaTheme="minorEastAsia"/>
          <w:sz w:val="21"/>
          <w:szCs w:val="21"/>
        </w:rPr>
        <w:t>http://www.chinagwy.org/</w:t>
      </w:r>
      <w:r>
        <w:rPr>
          <w:rStyle w:val="6"/>
          <w:rFonts w:hint="eastAsia" w:asciiTheme="minorEastAsia" w:hAnsiTheme="minorEastAsia" w:eastAsiaTheme="minorEastAsia"/>
          <w:sz w:val="21"/>
          <w:szCs w:val="21"/>
        </w:rPr>
        <w:fldChar w:fldCharType="end"/>
      </w:r>
      <w:r>
        <w:rPr>
          <w:rFonts w:hint="eastAsia"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b/>
      </w:rPr>
    </w:pPr>
  </w:p>
  <w:p>
    <w:pPr>
      <w:pStyle w:val="3"/>
      <w:jc w:val="center"/>
    </w:pPr>
    <w:r>
      <w:drawing>
        <wp:inline distT="0" distB="0" distL="0" distR="0">
          <wp:extent cx="794385" cy="190500"/>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0630" cy="194329"/>
                  </a:xfrm>
                  <a:prstGeom prst="rect">
                    <a:avLst/>
                  </a:prstGeom>
                </pic:spPr>
              </pic:pic>
            </a:graphicData>
          </a:graphic>
        </wp:inline>
      </w:drawing>
    </w:r>
    <w:r>
      <w:rPr>
        <w:rFonts w:hint="eastAsia"/>
      </w:rPr>
      <w:t>国家公务员考试教材</w:t>
    </w:r>
    <w:r>
      <w:rPr>
        <w:rFonts w:hint="eastAsia"/>
        <w:color w:val="C00000"/>
      </w:rPr>
      <w:t>《2017年国家公务员考试一本通》</w:t>
    </w:r>
    <w:r>
      <w:rPr>
        <w:rFonts w:hint="eastAsia"/>
      </w:rPr>
      <w:t>由考试中心书店发行</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b/>
      </w:rPr>
    </w:pPr>
    <w:r>
      <w:rPr>
        <w:rFonts w:hint="eastAsia"/>
      </w:rPr>
      <w:t>国家公务员考试网（</w:t>
    </w:r>
    <w:r>
      <w:rPr>
        <w:rFonts w:hint="eastAsia" w:asciiTheme="minorEastAsia" w:hAnsiTheme="minorEastAsia" w:eastAsiaTheme="minorEastAsia"/>
      </w:rPr>
      <w:t>www.chinagwy.org）及公考</w:t>
    </w:r>
    <w:r>
      <w:rPr>
        <w:rFonts w:hint="eastAsia" w:asciiTheme="minorEastAsia" w:hAnsiTheme="minorEastAsia" w:eastAsiaTheme="minorEastAsia"/>
        <w:kern w:val="0"/>
      </w:rPr>
      <w:t>网校</w:t>
    </w:r>
    <w:r>
      <w:rPr>
        <w:rFonts w:hint="eastAsia" w:asciiTheme="minorEastAsia" w:hAnsiTheme="minorEastAsia" w:eastAsiaTheme="minorEastAsia"/>
      </w:rPr>
      <w:t>“学宝云课堂”由学宝教育运营</w:t>
    </w:r>
    <w:r>
      <w:t xml:space="preserve"> </w:t>
    </w:r>
    <w:r>
      <w:drawing>
        <wp:inline distT="0" distB="0" distL="0" distR="0">
          <wp:extent cx="971550" cy="323850"/>
          <wp:effectExtent l="0" t="0" r="0" b="0"/>
          <wp:docPr id="1" name="图片 1" descr="C:\Users\Administrator\Desktop\上传\页眉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上传\页眉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78910" cy="3263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52"/>
    <w:rsid w:val="00000667"/>
    <w:rsid w:val="00001B64"/>
    <w:rsid w:val="00002694"/>
    <w:rsid w:val="000044FA"/>
    <w:rsid w:val="00004670"/>
    <w:rsid w:val="00005AAC"/>
    <w:rsid w:val="00007AAC"/>
    <w:rsid w:val="00042C1D"/>
    <w:rsid w:val="00054F5A"/>
    <w:rsid w:val="00055841"/>
    <w:rsid w:val="0006141C"/>
    <w:rsid w:val="000620B7"/>
    <w:rsid w:val="00067AC9"/>
    <w:rsid w:val="00073F82"/>
    <w:rsid w:val="000777DB"/>
    <w:rsid w:val="00082565"/>
    <w:rsid w:val="000837BE"/>
    <w:rsid w:val="000925AC"/>
    <w:rsid w:val="000A6C87"/>
    <w:rsid w:val="000B0401"/>
    <w:rsid w:val="000B1566"/>
    <w:rsid w:val="000B2AE6"/>
    <w:rsid w:val="000B5F57"/>
    <w:rsid w:val="000B7563"/>
    <w:rsid w:val="000C5F17"/>
    <w:rsid w:val="000C6F09"/>
    <w:rsid w:val="000E579A"/>
    <w:rsid w:val="000F137B"/>
    <w:rsid w:val="000F5B32"/>
    <w:rsid w:val="0010714D"/>
    <w:rsid w:val="00113D4D"/>
    <w:rsid w:val="00116B52"/>
    <w:rsid w:val="00121249"/>
    <w:rsid w:val="001361BF"/>
    <w:rsid w:val="00140421"/>
    <w:rsid w:val="00142A1A"/>
    <w:rsid w:val="0015082D"/>
    <w:rsid w:val="00164202"/>
    <w:rsid w:val="001723A7"/>
    <w:rsid w:val="00172813"/>
    <w:rsid w:val="00183E89"/>
    <w:rsid w:val="00186E36"/>
    <w:rsid w:val="001952AF"/>
    <w:rsid w:val="001B34EC"/>
    <w:rsid w:val="001C2D26"/>
    <w:rsid w:val="001C2ED0"/>
    <w:rsid w:val="001C456D"/>
    <w:rsid w:val="001D3CD8"/>
    <w:rsid w:val="001D3DCB"/>
    <w:rsid w:val="001E6694"/>
    <w:rsid w:val="001F22B9"/>
    <w:rsid w:val="001F417A"/>
    <w:rsid w:val="001F500D"/>
    <w:rsid w:val="00204759"/>
    <w:rsid w:val="0024217A"/>
    <w:rsid w:val="0024416F"/>
    <w:rsid w:val="002548A7"/>
    <w:rsid w:val="0025612A"/>
    <w:rsid w:val="00257F61"/>
    <w:rsid w:val="002629C6"/>
    <w:rsid w:val="0028445B"/>
    <w:rsid w:val="00293EFE"/>
    <w:rsid w:val="0029531D"/>
    <w:rsid w:val="00295FB7"/>
    <w:rsid w:val="002A06BA"/>
    <w:rsid w:val="002A4B8D"/>
    <w:rsid w:val="002A4EF2"/>
    <w:rsid w:val="002A6158"/>
    <w:rsid w:val="002C70A4"/>
    <w:rsid w:val="002D70F2"/>
    <w:rsid w:val="002D7651"/>
    <w:rsid w:val="0031452E"/>
    <w:rsid w:val="0031621A"/>
    <w:rsid w:val="00316FAD"/>
    <w:rsid w:val="003305C9"/>
    <w:rsid w:val="00342192"/>
    <w:rsid w:val="00344549"/>
    <w:rsid w:val="003472D5"/>
    <w:rsid w:val="00356F94"/>
    <w:rsid w:val="00363270"/>
    <w:rsid w:val="003647A9"/>
    <w:rsid w:val="00384E47"/>
    <w:rsid w:val="00393C8A"/>
    <w:rsid w:val="003B1098"/>
    <w:rsid w:val="003D3809"/>
    <w:rsid w:val="003D52D3"/>
    <w:rsid w:val="003D7492"/>
    <w:rsid w:val="003E0EB7"/>
    <w:rsid w:val="003F5E88"/>
    <w:rsid w:val="00407F11"/>
    <w:rsid w:val="00417F39"/>
    <w:rsid w:val="00433B18"/>
    <w:rsid w:val="004424C9"/>
    <w:rsid w:val="00446304"/>
    <w:rsid w:val="00451FC2"/>
    <w:rsid w:val="004740E1"/>
    <w:rsid w:val="004759F3"/>
    <w:rsid w:val="004A488F"/>
    <w:rsid w:val="004A6787"/>
    <w:rsid w:val="004B19F5"/>
    <w:rsid w:val="004B33E2"/>
    <w:rsid w:val="004D254F"/>
    <w:rsid w:val="004D3BCF"/>
    <w:rsid w:val="004D417D"/>
    <w:rsid w:val="004F10F4"/>
    <w:rsid w:val="00504661"/>
    <w:rsid w:val="00513D26"/>
    <w:rsid w:val="00520A9D"/>
    <w:rsid w:val="005327EF"/>
    <w:rsid w:val="0053422F"/>
    <w:rsid w:val="00540314"/>
    <w:rsid w:val="00543437"/>
    <w:rsid w:val="00545ACD"/>
    <w:rsid w:val="00552EC6"/>
    <w:rsid w:val="005570CC"/>
    <w:rsid w:val="005621DB"/>
    <w:rsid w:val="005658AC"/>
    <w:rsid w:val="00573F1F"/>
    <w:rsid w:val="0058228E"/>
    <w:rsid w:val="00595D0A"/>
    <w:rsid w:val="0059614D"/>
    <w:rsid w:val="005970AE"/>
    <w:rsid w:val="005A04BE"/>
    <w:rsid w:val="005C1062"/>
    <w:rsid w:val="005F48EF"/>
    <w:rsid w:val="005F5ADB"/>
    <w:rsid w:val="005F5EEF"/>
    <w:rsid w:val="005F6D32"/>
    <w:rsid w:val="00603397"/>
    <w:rsid w:val="006260C4"/>
    <w:rsid w:val="00636D7A"/>
    <w:rsid w:val="00640950"/>
    <w:rsid w:val="00641025"/>
    <w:rsid w:val="00643CB3"/>
    <w:rsid w:val="0064769F"/>
    <w:rsid w:val="00652EA1"/>
    <w:rsid w:val="006612DD"/>
    <w:rsid w:val="00673520"/>
    <w:rsid w:val="00675390"/>
    <w:rsid w:val="006949B5"/>
    <w:rsid w:val="006A22A6"/>
    <w:rsid w:val="006A3312"/>
    <w:rsid w:val="006A7306"/>
    <w:rsid w:val="006B3786"/>
    <w:rsid w:val="006B6011"/>
    <w:rsid w:val="006D3FA4"/>
    <w:rsid w:val="006D484D"/>
    <w:rsid w:val="006D5DA8"/>
    <w:rsid w:val="006E16E2"/>
    <w:rsid w:val="0070419E"/>
    <w:rsid w:val="007200E3"/>
    <w:rsid w:val="00723788"/>
    <w:rsid w:val="00726F68"/>
    <w:rsid w:val="00731850"/>
    <w:rsid w:val="00764838"/>
    <w:rsid w:val="0076794C"/>
    <w:rsid w:val="007718BD"/>
    <w:rsid w:val="007839C9"/>
    <w:rsid w:val="00793DE2"/>
    <w:rsid w:val="00793F37"/>
    <w:rsid w:val="00796E19"/>
    <w:rsid w:val="007A16BB"/>
    <w:rsid w:val="007A4315"/>
    <w:rsid w:val="007A52D3"/>
    <w:rsid w:val="007B0341"/>
    <w:rsid w:val="007B39F2"/>
    <w:rsid w:val="007B7A18"/>
    <w:rsid w:val="007C13F5"/>
    <w:rsid w:val="007C36B7"/>
    <w:rsid w:val="007C52E3"/>
    <w:rsid w:val="007C7F20"/>
    <w:rsid w:val="007D0D62"/>
    <w:rsid w:val="007D416D"/>
    <w:rsid w:val="007E5972"/>
    <w:rsid w:val="007E6BD3"/>
    <w:rsid w:val="007F0044"/>
    <w:rsid w:val="00805221"/>
    <w:rsid w:val="008128D9"/>
    <w:rsid w:val="00815A37"/>
    <w:rsid w:val="00825A2C"/>
    <w:rsid w:val="008275B4"/>
    <w:rsid w:val="00852852"/>
    <w:rsid w:val="00856EFC"/>
    <w:rsid w:val="008651BC"/>
    <w:rsid w:val="0089540B"/>
    <w:rsid w:val="00897D2E"/>
    <w:rsid w:val="008A6D03"/>
    <w:rsid w:val="008A77F6"/>
    <w:rsid w:val="008B3CB6"/>
    <w:rsid w:val="008C24AC"/>
    <w:rsid w:val="008D3030"/>
    <w:rsid w:val="008F3309"/>
    <w:rsid w:val="00907D77"/>
    <w:rsid w:val="009117A4"/>
    <w:rsid w:val="009162D9"/>
    <w:rsid w:val="00917CD4"/>
    <w:rsid w:val="00922E9E"/>
    <w:rsid w:val="00923EF3"/>
    <w:rsid w:val="00924B75"/>
    <w:rsid w:val="00924D68"/>
    <w:rsid w:val="00925289"/>
    <w:rsid w:val="00927C0F"/>
    <w:rsid w:val="00930D8D"/>
    <w:rsid w:val="0095223C"/>
    <w:rsid w:val="00955A2D"/>
    <w:rsid w:val="009759CA"/>
    <w:rsid w:val="00977DB8"/>
    <w:rsid w:val="00985C1F"/>
    <w:rsid w:val="009945A2"/>
    <w:rsid w:val="009A0CD7"/>
    <w:rsid w:val="009C1010"/>
    <w:rsid w:val="009C1D70"/>
    <w:rsid w:val="009C7CA3"/>
    <w:rsid w:val="009D2970"/>
    <w:rsid w:val="009D5A62"/>
    <w:rsid w:val="009D6EC3"/>
    <w:rsid w:val="009D77C3"/>
    <w:rsid w:val="009E1363"/>
    <w:rsid w:val="009E5397"/>
    <w:rsid w:val="009F095C"/>
    <w:rsid w:val="009F280B"/>
    <w:rsid w:val="009F728C"/>
    <w:rsid w:val="00A020DD"/>
    <w:rsid w:val="00A17A85"/>
    <w:rsid w:val="00A22DAA"/>
    <w:rsid w:val="00A23C3E"/>
    <w:rsid w:val="00A23E9D"/>
    <w:rsid w:val="00A33631"/>
    <w:rsid w:val="00A35C60"/>
    <w:rsid w:val="00A40C5D"/>
    <w:rsid w:val="00A41A57"/>
    <w:rsid w:val="00A52A51"/>
    <w:rsid w:val="00A62BF1"/>
    <w:rsid w:val="00A73AA1"/>
    <w:rsid w:val="00A76797"/>
    <w:rsid w:val="00A77186"/>
    <w:rsid w:val="00A8268B"/>
    <w:rsid w:val="00A91692"/>
    <w:rsid w:val="00AA23EB"/>
    <w:rsid w:val="00AB569B"/>
    <w:rsid w:val="00AC1571"/>
    <w:rsid w:val="00AC420B"/>
    <w:rsid w:val="00AD09E5"/>
    <w:rsid w:val="00AD62AF"/>
    <w:rsid w:val="00AD6764"/>
    <w:rsid w:val="00B0099A"/>
    <w:rsid w:val="00B1231C"/>
    <w:rsid w:val="00B1445A"/>
    <w:rsid w:val="00B21771"/>
    <w:rsid w:val="00B219BD"/>
    <w:rsid w:val="00B21CBE"/>
    <w:rsid w:val="00B32230"/>
    <w:rsid w:val="00B32991"/>
    <w:rsid w:val="00B34221"/>
    <w:rsid w:val="00B373DD"/>
    <w:rsid w:val="00B40D4C"/>
    <w:rsid w:val="00B54F86"/>
    <w:rsid w:val="00B62C03"/>
    <w:rsid w:val="00B7584E"/>
    <w:rsid w:val="00B75A2B"/>
    <w:rsid w:val="00B83E29"/>
    <w:rsid w:val="00BB6976"/>
    <w:rsid w:val="00BC1E48"/>
    <w:rsid w:val="00BC76AE"/>
    <w:rsid w:val="00BD0F45"/>
    <w:rsid w:val="00BD290B"/>
    <w:rsid w:val="00BE0556"/>
    <w:rsid w:val="00BE6E6A"/>
    <w:rsid w:val="00BF40CD"/>
    <w:rsid w:val="00BF46FD"/>
    <w:rsid w:val="00C02471"/>
    <w:rsid w:val="00C02764"/>
    <w:rsid w:val="00C0778A"/>
    <w:rsid w:val="00C179C6"/>
    <w:rsid w:val="00C20E4B"/>
    <w:rsid w:val="00C22AE1"/>
    <w:rsid w:val="00C22EC6"/>
    <w:rsid w:val="00C32B22"/>
    <w:rsid w:val="00C47FD8"/>
    <w:rsid w:val="00C54B68"/>
    <w:rsid w:val="00C636B0"/>
    <w:rsid w:val="00C63708"/>
    <w:rsid w:val="00C640E7"/>
    <w:rsid w:val="00C82F0C"/>
    <w:rsid w:val="00C8639A"/>
    <w:rsid w:val="00C95B9A"/>
    <w:rsid w:val="00C96210"/>
    <w:rsid w:val="00CA3F76"/>
    <w:rsid w:val="00CC7430"/>
    <w:rsid w:val="00CD5A21"/>
    <w:rsid w:val="00CE451D"/>
    <w:rsid w:val="00CE49D2"/>
    <w:rsid w:val="00CE7776"/>
    <w:rsid w:val="00D000B6"/>
    <w:rsid w:val="00D11E20"/>
    <w:rsid w:val="00D214D6"/>
    <w:rsid w:val="00D30E2D"/>
    <w:rsid w:val="00D31EF0"/>
    <w:rsid w:val="00D322FB"/>
    <w:rsid w:val="00D43A3A"/>
    <w:rsid w:val="00D44EAF"/>
    <w:rsid w:val="00D45129"/>
    <w:rsid w:val="00D555EE"/>
    <w:rsid w:val="00D624FD"/>
    <w:rsid w:val="00D64798"/>
    <w:rsid w:val="00D66FBF"/>
    <w:rsid w:val="00D6744E"/>
    <w:rsid w:val="00D925E4"/>
    <w:rsid w:val="00D93A2E"/>
    <w:rsid w:val="00DA67D0"/>
    <w:rsid w:val="00DA6EE7"/>
    <w:rsid w:val="00DB5A6A"/>
    <w:rsid w:val="00DC45FF"/>
    <w:rsid w:val="00DD3CCA"/>
    <w:rsid w:val="00DD57AD"/>
    <w:rsid w:val="00DE1FA5"/>
    <w:rsid w:val="00DE30CC"/>
    <w:rsid w:val="00DE5E1D"/>
    <w:rsid w:val="00E01B7F"/>
    <w:rsid w:val="00E02995"/>
    <w:rsid w:val="00E11352"/>
    <w:rsid w:val="00E12390"/>
    <w:rsid w:val="00E17CDC"/>
    <w:rsid w:val="00E25BD1"/>
    <w:rsid w:val="00E30604"/>
    <w:rsid w:val="00E30607"/>
    <w:rsid w:val="00E34B05"/>
    <w:rsid w:val="00E35EAD"/>
    <w:rsid w:val="00E50949"/>
    <w:rsid w:val="00E52FE0"/>
    <w:rsid w:val="00E53498"/>
    <w:rsid w:val="00E568E3"/>
    <w:rsid w:val="00E63B2F"/>
    <w:rsid w:val="00E672B0"/>
    <w:rsid w:val="00E73E6E"/>
    <w:rsid w:val="00E7678D"/>
    <w:rsid w:val="00E92AB4"/>
    <w:rsid w:val="00E95FFC"/>
    <w:rsid w:val="00EB114E"/>
    <w:rsid w:val="00EB3538"/>
    <w:rsid w:val="00EC55DB"/>
    <w:rsid w:val="00ED06D5"/>
    <w:rsid w:val="00ED306E"/>
    <w:rsid w:val="00ED3BB7"/>
    <w:rsid w:val="00EF3D10"/>
    <w:rsid w:val="00EF7B82"/>
    <w:rsid w:val="00F017BF"/>
    <w:rsid w:val="00F10A4C"/>
    <w:rsid w:val="00F11CE5"/>
    <w:rsid w:val="00F13A46"/>
    <w:rsid w:val="00F13DC4"/>
    <w:rsid w:val="00F231C9"/>
    <w:rsid w:val="00F25877"/>
    <w:rsid w:val="00F42990"/>
    <w:rsid w:val="00F47AE7"/>
    <w:rsid w:val="00F504C3"/>
    <w:rsid w:val="00F6066E"/>
    <w:rsid w:val="00F623AA"/>
    <w:rsid w:val="00F62B76"/>
    <w:rsid w:val="00F74DF6"/>
    <w:rsid w:val="00FA5CF3"/>
    <w:rsid w:val="00FA695B"/>
    <w:rsid w:val="00FB2965"/>
    <w:rsid w:val="00FC5952"/>
    <w:rsid w:val="00FC6F5D"/>
    <w:rsid w:val="00FD1C03"/>
    <w:rsid w:val="00FD2BF7"/>
    <w:rsid w:val="00FD37D5"/>
    <w:rsid w:val="00FF1B93"/>
    <w:rsid w:val="00FF1D53"/>
    <w:rsid w:val="00FF59C3"/>
    <w:rsid w:val="00FF7DEF"/>
    <w:rsid w:val="242E780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color w:val="auto"/>
      <w:kern w:val="2"/>
      <w:sz w:val="20"/>
      <w:szCs w:val="20"/>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Char"/>
    <w:basedOn w:val="5"/>
    <w:link w:val="4"/>
    <w:qFormat/>
    <w:uiPriority w:val="99"/>
    <w:rPr>
      <w:rFonts w:ascii="Calibri" w:hAnsi="Calibri" w:eastAsia="宋体"/>
      <w:color w:val="auto"/>
      <w:sz w:val="18"/>
      <w:szCs w:val="18"/>
    </w:rPr>
  </w:style>
  <w:style w:type="character" w:customStyle="1" w:styleId="9">
    <w:name w:val="页脚 Char"/>
    <w:basedOn w:val="5"/>
    <w:link w:val="3"/>
    <w:qFormat/>
    <w:uiPriority w:val="99"/>
    <w:rPr>
      <w:rFonts w:ascii="Calibri" w:hAnsi="Calibri" w:eastAsia="宋体"/>
      <w:color w:val="auto"/>
      <w:sz w:val="18"/>
      <w:szCs w:val="18"/>
    </w:rPr>
  </w:style>
  <w:style w:type="character" w:customStyle="1" w:styleId="10">
    <w:name w:val="批注框文本 Char"/>
    <w:basedOn w:val="5"/>
    <w:link w:val="2"/>
    <w:semiHidden/>
    <w:uiPriority w:val="99"/>
    <w:rPr>
      <w:rFonts w:ascii="Calibri" w:hAnsi="Calibri" w:eastAsia="宋体"/>
      <w:color w:val="auto"/>
      <w:sz w:val="18"/>
      <w:szCs w:val="18"/>
    </w:rPr>
  </w:style>
  <w:style w:type="paragraph" w:customStyle="1" w:styleId="11">
    <w:name w:val="No Spacing"/>
    <w:link w:val="12"/>
    <w:qFormat/>
    <w:uiPriority w:val="1"/>
    <w:rPr>
      <w:rFonts w:asciiTheme="minorHAnsi" w:hAnsiTheme="minorHAnsi" w:eastAsiaTheme="minorEastAsia" w:cstheme="minorBidi"/>
      <w:color w:val="auto"/>
      <w:kern w:val="0"/>
      <w:sz w:val="22"/>
      <w:szCs w:val="22"/>
      <w:lang w:val="en-US" w:eastAsia="zh-CN" w:bidi="ar-SA"/>
    </w:rPr>
  </w:style>
  <w:style w:type="character" w:customStyle="1" w:styleId="12">
    <w:name w:val="无间隔 Char"/>
    <w:basedOn w:val="5"/>
    <w:link w:val="11"/>
    <w:qFormat/>
    <w:uiPriority w:val="1"/>
    <w:rPr>
      <w:rFonts w:asciiTheme="minorHAnsi" w:hAnsiTheme="minorHAnsi" w:eastAsiaTheme="minorEastAsia" w:cstheme="minorBidi"/>
      <w:color w:val="auto"/>
      <w:kern w:val="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3046B7-F051-4C9B-9375-DAF250A5409C}">
  <ds:schemaRefs/>
</ds:datastoreItem>
</file>

<file path=docProps/app.xml><?xml version="1.0" encoding="utf-8"?>
<Properties xmlns="http://schemas.openxmlformats.org/officeDocument/2006/extended-properties" xmlns:vt="http://schemas.openxmlformats.org/officeDocument/2006/docPropsVTypes">
  <Template>Normal.dotm</Template>
  <Pages>8</Pages>
  <Words>1410</Words>
  <Characters>8038</Characters>
  <Lines>66</Lines>
  <Paragraphs>18</Paragraphs>
  <TotalTime>0</TotalTime>
  <ScaleCrop>false</ScaleCrop>
  <LinksUpToDate>false</LinksUpToDate>
  <CharactersWithSpaces>9430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2015-08-20T14:40:00Z</dcterms:created>
  <dc:creator>WIN</dc:creator>
  <cp:lastModifiedBy>Administrator</cp:lastModifiedBy>
  <dcterms:modified xsi:type="dcterms:W3CDTF">2016-08-18T09:09:22Z</dcterms:modified>
  <cp:revision>322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